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9BA80" w14:textId="77777777" w:rsidR="00407468" w:rsidRDefault="00E3664D" w:rsidP="00712054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Kunstprojekt 8</w:t>
      </w:r>
    </w:p>
    <w:p w14:paraId="4BD4ABCC" w14:textId="77777777" w:rsidR="00712054" w:rsidRPr="00712054" w:rsidRDefault="00825A8F" w:rsidP="00712054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Bekämpft</w:t>
      </w:r>
      <w:r w:rsidR="0071205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Corona</w:t>
      </w:r>
    </w:p>
    <w:p w14:paraId="38CF8F25" w14:textId="77777777" w:rsidR="00712054" w:rsidRDefault="00712054"/>
    <w:p w14:paraId="0DB356B6" w14:textId="77777777" w:rsidR="00407468" w:rsidRDefault="00E3664D">
      <w:r>
        <w:t>Liebe 8 er</w:t>
      </w:r>
      <w:r w:rsidR="00407468">
        <w:t>,</w:t>
      </w:r>
    </w:p>
    <w:p w14:paraId="3412368C" w14:textId="77777777" w:rsidR="00407468" w:rsidRDefault="00407468"/>
    <w:p w14:paraId="39C355B4" w14:textId="77777777" w:rsidR="00407468" w:rsidRDefault="00407468">
      <w:r>
        <w:t>Corona hat im Moment viele unserer Lebensbereiche im Griff.</w:t>
      </w:r>
    </w:p>
    <w:p w14:paraId="15BBA0C0" w14:textId="77777777" w:rsidR="00407468" w:rsidRDefault="00407468">
      <w:r>
        <w:t>Lasst uns Corona in Form von Kunst begegnen.</w:t>
      </w:r>
    </w:p>
    <w:p w14:paraId="1D31B218" w14:textId="77777777" w:rsidR="00711F06" w:rsidRDefault="00407468">
      <w:r>
        <w:t xml:space="preserve">Setzt </w:t>
      </w:r>
      <w:r w:rsidR="00825A8F">
        <w:t>dem Virus einen Mundschutz auf, v</w:t>
      </w:r>
      <w:r>
        <w:t>ielleicht bewerft ihr ihn auch mit Klopapierrollen oder besprüht ihn mit Desinfektionsmitteln.</w:t>
      </w:r>
    </w:p>
    <w:p w14:paraId="45CACCEE" w14:textId="123CBB56" w:rsidR="00711F06" w:rsidRDefault="000974B4">
      <w:r>
        <w:t>Ihr könnt auch ein</w:t>
      </w:r>
      <w:r w:rsidR="00711F06">
        <w:t xml:space="preserve"> Plakat</w:t>
      </w:r>
      <w:r>
        <w:t xml:space="preserve"> machen oder  ein kurzes Video drehen</w:t>
      </w:r>
      <w:r w:rsidR="00711F06">
        <w:t xml:space="preserve">, wie man sich vor einer </w:t>
      </w:r>
      <w:proofErr w:type="spellStart"/>
      <w:r w:rsidR="00711F06">
        <w:t>Coronainfektion</w:t>
      </w:r>
      <w:proofErr w:type="spellEnd"/>
      <w:r w:rsidR="00711F06">
        <w:t xml:space="preserve"> schützen kann.</w:t>
      </w:r>
    </w:p>
    <w:p w14:paraId="5A12AEBB" w14:textId="69824BFE" w:rsidR="00407468" w:rsidRDefault="00407468">
      <w:r>
        <w:t>Eurer Kreativität sind keine Grenzen gesetzt.</w:t>
      </w:r>
    </w:p>
    <w:p w14:paraId="19C612A1" w14:textId="2EB8699F" w:rsidR="00407468" w:rsidRDefault="00407468">
      <w:r>
        <w:t>Ich bin sicher euch fällt noch viel mehr ein.</w:t>
      </w:r>
      <w:r w:rsidR="00712054">
        <w:t xml:space="preserve"> Ihr könnt Bilder ausdrucken und eine Kollage machen oder selbst zeichnen.  </w:t>
      </w:r>
      <w:r w:rsidR="00E3664D">
        <w:t>Pistolen, Schwerter etc. sind verboten, es sollen schon echte Feinde sein (Seife, Desinfektionsmittel, Mun</w:t>
      </w:r>
      <w:r w:rsidR="005D3E89">
        <w:t>d</w:t>
      </w:r>
      <w:bookmarkStart w:id="0" w:name="_GoBack"/>
      <w:bookmarkEnd w:id="0"/>
      <w:r w:rsidR="00E3664D">
        <w:t>schutz etc.) oder mit Corona zu t</w:t>
      </w:r>
      <w:r w:rsidR="00825A8F">
        <w:t>un haben (Toilettenpapier etc.). Ok, vielleicht könnte ich noch eine Toilettenpapierpistole erlauben ;)- .</w:t>
      </w:r>
    </w:p>
    <w:p w14:paraId="5EC56408" w14:textId="77777777" w:rsidR="00E3664D" w:rsidRDefault="00825A8F">
      <w:r>
        <w:t>Jetzt an die Arbeit und  BEKÄMPFT</w:t>
      </w:r>
      <w:r w:rsidR="00E3664D">
        <w:t xml:space="preserve"> CORONA</w:t>
      </w:r>
    </w:p>
    <w:p w14:paraId="3EEB905C" w14:textId="77777777" w:rsidR="000974B4" w:rsidRDefault="000974B4"/>
    <w:p w14:paraId="6E0DE326" w14:textId="49E2D757" w:rsidR="000974B4" w:rsidRDefault="000974B4">
      <w:r>
        <w:t>Das Virus könnt ihr euch ausdrucken und auf ein Papier kleben und es zum Beispiel mit Klopapierrollen (siehe unten</w:t>
      </w:r>
      <w:proofErr w:type="gramStart"/>
      <w:r>
        <w:t>) bewerfen</w:t>
      </w:r>
      <w:proofErr w:type="gramEnd"/>
      <w:r>
        <w:t xml:space="preserve"> ;).</w:t>
      </w:r>
    </w:p>
    <w:p w14:paraId="559B73ED" w14:textId="77777777" w:rsidR="00712054" w:rsidRDefault="00712054"/>
    <w:p w14:paraId="47BB2FF3" w14:textId="77777777" w:rsidR="00712054" w:rsidRDefault="00712054">
      <w:r>
        <w:rPr>
          <w:rFonts w:ascii="Helvetica" w:hAnsi="Helvetica" w:cs="Helvetica"/>
          <w:noProof/>
        </w:rPr>
        <w:drawing>
          <wp:inline distT="0" distB="0" distL="0" distR="0" wp14:anchorId="63888B3D" wp14:editId="08528219">
            <wp:extent cx="1945428" cy="1958438"/>
            <wp:effectExtent l="0" t="0" r="1079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91" cy="196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712054">
          <w:rPr>
            <w:rStyle w:val="Link"/>
            <w:sz w:val="16"/>
            <w:szCs w:val="16"/>
          </w:rPr>
          <w:t>https://www.aerzteblatt.de/archiv/212365/Coronavirus-2019-nCoV-Der-Steckbrief-des-Virus-ist-im-Fluss</w:t>
        </w:r>
      </w:hyperlink>
      <w:r>
        <w:rPr>
          <w:sz w:val="16"/>
          <w:szCs w:val="16"/>
        </w:rPr>
        <w:t>(20.04.20)</w:t>
      </w:r>
    </w:p>
    <w:p w14:paraId="732B69D8" w14:textId="0EA96DA4" w:rsidR="00711F06" w:rsidRDefault="005D3E89">
      <w:pPr>
        <w:rPr>
          <w:sz w:val="16"/>
          <w:szCs w:val="16"/>
        </w:rPr>
      </w:pPr>
      <w:hyperlink r:id="rId7" w:history="1">
        <w:r w:rsidR="00712054" w:rsidRPr="009D3429">
          <w:rPr>
            <w:rStyle w:val="Link"/>
            <w:sz w:val="16"/>
            <w:szCs w:val="16"/>
          </w:rPr>
          <w:t>https://gugshop.de/bio-toilettenpapier-fsc-recyclingtissue-natur-40-rollen-a-600-blatt-2-lagig.html</w:t>
        </w:r>
      </w:hyperlink>
      <w:r w:rsidR="00712054">
        <w:rPr>
          <w:sz w:val="16"/>
          <w:szCs w:val="16"/>
        </w:rPr>
        <w:t xml:space="preserve"> (20.04.20)</w:t>
      </w:r>
      <w:r w:rsidR="00712054" w:rsidRPr="00712054">
        <w:rPr>
          <w:noProof/>
          <w:sz w:val="16"/>
          <w:szCs w:val="16"/>
        </w:rPr>
        <w:drawing>
          <wp:inline distT="0" distB="0" distL="0" distR="0" wp14:anchorId="6055B1E0" wp14:editId="5295D270">
            <wp:extent cx="1618192" cy="1618192"/>
            <wp:effectExtent l="0" t="0" r="7620" b="762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71" cy="161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54" w:rsidRPr="00712054">
        <w:rPr>
          <w:sz w:val="16"/>
          <w:szCs w:val="16"/>
        </w:rPr>
        <w:t>l</w:t>
      </w:r>
    </w:p>
    <w:p w14:paraId="52751274" w14:textId="77777777" w:rsidR="00711F06" w:rsidRPr="00711F06" w:rsidRDefault="00711F06" w:rsidP="00711F06">
      <w:pPr>
        <w:rPr>
          <w:sz w:val="16"/>
          <w:szCs w:val="16"/>
        </w:rPr>
      </w:pPr>
    </w:p>
    <w:p w14:paraId="0E07EA22" w14:textId="77777777" w:rsidR="00711F06" w:rsidRPr="00711F06" w:rsidRDefault="00711F06" w:rsidP="00711F06">
      <w:pPr>
        <w:rPr>
          <w:sz w:val="16"/>
          <w:szCs w:val="16"/>
        </w:rPr>
      </w:pPr>
    </w:p>
    <w:p w14:paraId="066D9350" w14:textId="77777777" w:rsidR="00711F06" w:rsidRPr="00711F06" w:rsidRDefault="00711F06" w:rsidP="00711F06">
      <w:pPr>
        <w:rPr>
          <w:sz w:val="16"/>
          <w:szCs w:val="16"/>
        </w:rPr>
      </w:pPr>
    </w:p>
    <w:p w14:paraId="3BC31B10" w14:textId="77777777" w:rsidR="00711F06" w:rsidRPr="00711F06" w:rsidRDefault="00711F06" w:rsidP="00711F06">
      <w:pPr>
        <w:rPr>
          <w:sz w:val="16"/>
          <w:szCs w:val="16"/>
        </w:rPr>
      </w:pPr>
    </w:p>
    <w:p w14:paraId="5053E0E4" w14:textId="3244B702" w:rsidR="00711F06" w:rsidRPr="00711F06" w:rsidRDefault="00711F06" w:rsidP="00711F06">
      <w:pPr>
        <w:rPr>
          <w:sz w:val="16"/>
          <w:szCs w:val="16"/>
        </w:rPr>
      </w:pPr>
      <w:r>
        <w:rPr>
          <w:sz w:val="16"/>
          <w:szCs w:val="16"/>
        </w:rPr>
        <w:t>Hier ein paar Beispiele zu Kunst und Corona</w:t>
      </w:r>
      <w:r w:rsidR="000974B4">
        <w:rPr>
          <w:sz w:val="16"/>
          <w:szCs w:val="16"/>
        </w:rPr>
        <w:t>. Im Internet findet ihr aber noch viel mehr. Auch Beispiele für Plakate zum Infektionsschutz.</w:t>
      </w:r>
    </w:p>
    <w:p w14:paraId="14DFF436" w14:textId="3CE75DA0" w:rsidR="00711F06" w:rsidRDefault="00711F06" w:rsidP="00711F06">
      <w:pPr>
        <w:rPr>
          <w:sz w:val="16"/>
          <w:szCs w:val="16"/>
        </w:rPr>
      </w:pPr>
    </w:p>
    <w:p w14:paraId="12FF91F4" w14:textId="718EF469" w:rsidR="00712054" w:rsidRDefault="00711F06" w:rsidP="00711F06">
      <w:pPr>
        <w:tabs>
          <w:tab w:val="left" w:pos="16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44357E2" w14:textId="14BE900E" w:rsidR="00711F06" w:rsidRDefault="00711F06" w:rsidP="00711F06">
      <w:pPr>
        <w:tabs>
          <w:tab w:val="left" w:pos="1600"/>
        </w:tabs>
        <w:rPr>
          <w:sz w:val="16"/>
          <w:szCs w:val="1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F34E9D9" wp14:editId="729012D1">
            <wp:extent cx="5757545" cy="3784355"/>
            <wp:effectExtent l="0" t="0" r="8255" b="63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78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71646" w14:textId="1108BF87" w:rsidR="00711F06" w:rsidRDefault="00711F06" w:rsidP="00711F06">
      <w:pPr>
        <w:tabs>
          <w:tab w:val="left" w:pos="1600"/>
        </w:tabs>
        <w:rPr>
          <w:rFonts w:ascii="Helvetica" w:hAnsi="Helvetica" w:cs="Helvetica"/>
        </w:rPr>
      </w:pPr>
      <w:r w:rsidRPr="00711F0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5CE5330B" wp14:editId="3915B68B">
            <wp:extent cx="5757545" cy="3784355"/>
            <wp:effectExtent l="0" t="0" r="8255" b="63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78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4427" w14:textId="624C2605" w:rsidR="00711F06" w:rsidRPr="00711F06" w:rsidRDefault="005D3E89" w:rsidP="00711F06">
      <w:pPr>
        <w:tabs>
          <w:tab w:val="left" w:pos="1600"/>
        </w:tabs>
        <w:rPr>
          <w:sz w:val="16"/>
          <w:szCs w:val="16"/>
        </w:rPr>
      </w:pPr>
      <w:hyperlink r:id="rId11" w:history="1">
        <w:r w:rsidR="00711F06" w:rsidRPr="009D3429">
          <w:rPr>
            <w:rStyle w:val="Link"/>
            <w:sz w:val="16"/>
            <w:szCs w:val="16"/>
          </w:rPr>
          <w:t>https://www.stuttgarter-zeitung.de/gallery.von-gollum-bis-spiderman-streetart-kuenstler-greifen-corona-in-motiven-auf-param~4~3~0~5~false.8fd48272-a305-4af4-b1ce-7a811da5dca9.html</w:t>
        </w:r>
      </w:hyperlink>
      <w:r w:rsidR="00711F06">
        <w:rPr>
          <w:sz w:val="16"/>
          <w:szCs w:val="16"/>
        </w:rPr>
        <w:t xml:space="preserve"> (20.04.20)</w:t>
      </w:r>
    </w:p>
    <w:sectPr w:rsidR="00711F06" w:rsidRPr="00711F06" w:rsidSect="003159DC">
      <w:pgSz w:w="11901" w:h="1681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68"/>
    <w:rsid w:val="00026D23"/>
    <w:rsid w:val="000974B4"/>
    <w:rsid w:val="003159DC"/>
    <w:rsid w:val="0032049B"/>
    <w:rsid w:val="00407468"/>
    <w:rsid w:val="005D3E89"/>
    <w:rsid w:val="00670827"/>
    <w:rsid w:val="00711F06"/>
    <w:rsid w:val="00712054"/>
    <w:rsid w:val="00825A8F"/>
    <w:rsid w:val="00E25290"/>
    <w:rsid w:val="00E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B09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D23"/>
    <w:pPr>
      <w:spacing w:line="360" w:lineRule="auto"/>
      <w:jc w:val="both"/>
    </w:p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026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026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26D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26D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205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205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712054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25A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D23"/>
    <w:pPr>
      <w:spacing w:line="360" w:lineRule="auto"/>
      <w:jc w:val="both"/>
    </w:p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026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026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26D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26D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205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205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712054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25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uttgarter-zeitung.de/gallery.von-gollum-bis-spiderman-streetart-kuenstler-greifen-corona-in-motiven-auf-param~4~3~0~5~false.8fd48272-a305-4af4-b1ce-7a811da5dca9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aerzteblatt.de/archiv/212365/Coronavirus-2019-nCoV-Der-Steckbrief-des-Virus-ist-im-Fluss" TargetMode="External"/><Relationship Id="rId7" Type="http://schemas.openxmlformats.org/officeDocument/2006/relationships/hyperlink" Target="https://gugshop.de/bio-toilettenpapier-fsc-recyclingtissue-natur-40-rollen-a-600-blatt-2-lagig.html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1712</Characters>
  <Application>Microsoft Macintosh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Blankenburg</dc:creator>
  <cp:keywords/>
  <dc:description/>
  <cp:lastModifiedBy>Fabian Blankenburg</cp:lastModifiedBy>
  <cp:revision>5</cp:revision>
  <dcterms:created xsi:type="dcterms:W3CDTF">2020-04-21T09:15:00Z</dcterms:created>
  <dcterms:modified xsi:type="dcterms:W3CDTF">2020-04-21T14:35:00Z</dcterms:modified>
</cp:coreProperties>
</file>